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6FD5D" w14:textId="7150DF62" w:rsidR="007F398A" w:rsidRPr="008E466E" w:rsidRDefault="00C17E91" w:rsidP="007F398A">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t>Say goodbye to your phone line</w:t>
      </w:r>
      <w:r w:rsidR="000124ED">
        <w:rPr>
          <w:rFonts w:ascii="Franklin Gothic Heavy" w:hAnsi="Franklin Gothic Heavy"/>
          <w:color w:val="404040" w:themeColor="text1" w:themeTint="BF"/>
          <w:sz w:val="120"/>
          <w:szCs w:val="120"/>
        </w:rPr>
        <w:t>.</w:t>
      </w:r>
    </w:p>
    <w:p w14:paraId="5D3E38D4" w14:textId="1F4A3B90" w:rsidR="007F398A" w:rsidRDefault="007F398A" w:rsidP="00682239">
      <w:pPr>
        <w:spacing w:line="240" w:lineRule="auto"/>
      </w:pPr>
    </w:p>
    <w:p w14:paraId="731F7C9C" w14:textId="6E27C86E" w:rsidR="00543D13" w:rsidRPr="008E466E" w:rsidRDefault="00543D13" w:rsidP="00543D13">
      <w:pPr>
        <w:spacing w:line="240" w:lineRule="auto"/>
        <w:rPr>
          <w:b/>
          <w:bCs/>
          <w:sz w:val="56"/>
          <w:szCs w:val="56"/>
        </w:rPr>
      </w:pPr>
      <w:r>
        <w:rPr>
          <w:b/>
          <w:bCs/>
          <w:color w:val="3B3838" w:themeColor="background2" w:themeShade="40"/>
          <w:sz w:val="56"/>
          <w:szCs w:val="56"/>
        </w:rPr>
        <w:t>Are you ready for the</w:t>
      </w:r>
      <w:r w:rsidR="00672CEC">
        <w:rPr>
          <w:b/>
          <w:bCs/>
          <w:color w:val="3B3838" w:themeColor="background2" w:themeShade="40"/>
          <w:sz w:val="56"/>
          <w:szCs w:val="56"/>
        </w:rPr>
        <w:t xml:space="preserve"> big</w:t>
      </w:r>
      <w:r>
        <w:rPr>
          <w:b/>
          <w:bCs/>
          <w:color w:val="3B3838" w:themeColor="background2" w:themeShade="40"/>
          <w:sz w:val="56"/>
          <w:szCs w:val="56"/>
        </w:rPr>
        <w:t xml:space="preserve"> switch?</w:t>
      </w:r>
    </w:p>
    <w:p w14:paraId="7DDBC4F2" w14:textId="1DCC6755" w:rsidR="00543D13" w:rsidRDefault="00543D13" w:rsidP="00682239">
      <w:pPr>
        <w:spacing w:line="240" w:lineRule="auto"/>
        <w:rPr>
          <w:sz w:val="40"/>
          <w:szCs w:val="40"/>
        </w:rPr>
      </w:pPr>
      <w:r>
        <w:rPr>
          <w:sz w:val="40"/>
          <w:szCs w:val="40"/>
        </w:rPr>
        <w:t xml:space="preserve">In 2025, Openreach will discontinue their phone network. This is a big deal. It means </w:t>
      </w:r>
      <w:r w:rsidR="00290F05">
        <w:rPr>
          <w:sz w:val="40"/>
          <w:szCs w:val="40"/>
        </w:rPr>
        <w:t xml:space="preserve">you won’t be able to receive calls on traditional phone lines ever again. </w:t>
      </w:r>
      <w:r w:rsidR="00672CEC">
        <w:rPr>
          <w:sz w:val="40"/>
          <w:szCs w:val="40"/>
        </w:rPr>
        <w:t>15 million will need to move to a VoIP solution</w:t>
      </w:r>
      <w:r w:rsidR="00C17E91">
        <w:rPr>
          <w:sz w:val="40"/>
          <w:szCs w:val="40"/>
        </w:rPr>
        <w:t xml:space="preserve"> in the next few years</w:t>
      </w:r>
      <w:r w:rsidR="00672CEC">
        <w:rPr>
          <w:sz w:val="40"/>
          <w:szCs w:val="40"/>
        </w:rPr>
        <w:t>. Are you ready?</w:t>
      </w:r>
    </w:p>
    <w:p w14:paraId="6B2712D0" w14:textId="77777777" w:rsidR="009F04E8" w:rsidRDefault="009F04E8" w:rsidP="009F04E8">
      <w:pPr>
        <w:rPr>
          <w:sz w:val="40"/>
          <w:szCs w:val="40"/>
        </w:rPr>
      </w:pPr>
    </w:p>
    <w:p w14:paraId="6C2264E7" w14:textId="77777777" w:rsidR="009F04E8" w:rsidRDefault="009F04E8" w:rsidP="009F04E8">
      <w:pPr>
        <w:rPr>
          <w:sz w:val="40"/>
          <w:szCs w:val="40"/>
        </w:rPr>
      </w:pPr>
    </w:p>
    <w:p w14:paraId="2A4F8615" w14:textId="711FC935" w:rsidR="009F04E8" w:rsidRDefault="009F04E8" w:rsidP="009F04E8">
      <w:pPr>
        <w:jc w:val="right"/>
        <w:rPr>
          <w:color w:val="262626" w:themeColor="text1" w:themeTint="D9"/>
          <w:sz w:val="40"/>
          <w:szCs w:val="40"/>
        </w:rPr>
      </w:pPr>
      <w:r>
        <w:rPr>
          <w:sz w:val="40"/>
          <w:szCs w:val="40"/>
        </w:rPr>
        <w:t>C</w:t>
      </w:r>
      <w:r w:rsidRPr="009054CC">
        <w:rPr>
          <w:color w:val="262626" w:themeColor="text1" w:themeTint="D9"/>
          <w:sz w:val="40"/>
          <w:szCs w:val="40"/>
        </w:rPr>
        <w:t>ontact us for more information</w:t>
      </w:r>
    </w:p>
    <w:p w14:paraId="6B76EC43" w14:textId="4C52C9D7" w:rsidR="004D4508" w:rsidRDefault="004D4508">
      <w:pPr>
        <w:rPr>
          <w:color w:val="262626" w:themeColor="text1" w:themeTint="D9"/>
          <w:sz w:val="40"/>
          <w:szCs w:val="40"/>
        </w:rPr>
      </w:pPr>
      <w:r>
        <w:rPr>
          <w:color w:val="262626" w:themeColor="text1" w:themeTint="D9"/>
          <w:sz w:val="40"/>
          <w:szCs w:val="40"/>
        </w:rPr>
        <w:br w:type="page"/>
      </w:r>
    </w:p>
    <w:p w14:paraId="2C392212" w14:textId="235B1A3B" w:rsidR="004D4508" w:rsidRPr="008E466E" w:rsidRDefault="004D4508" w:rsidP="004D4508">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Take your work number anywhere.</w:t>
      </w:r>
    </w:p>
    <w:p w14:paraId="26DCE721" w14:textId="77777777" w:rsidR="004D4508" w:rsidRDefault="004D4508" w:rsidP="004D4508">
      <w:pPr>
        <w:spacing w:line="240" w:lineRule="auto"/>
      </w:pPr>
    </w:p>
    <w:p w14:paraId="039BA79F" w14:textId="0B999EE3" w:rsidR="004D4508" w:rsidRPr="008E466E" w:rsidRDefault="007B19A6" w:rsidP="004D4508">
      <w:pPr>
        <w:spacing w:line="240" w:lineRule="auto"/>
        <w:rPr>
          <w:b/>
          <w:bCs/>
          <w:sz w:val="56"/>
          <w:szCs w:val="56"/>
        </w:rPr>
      </w:pPr>
      <w:r>
        <w:rPr>
          <w:b/>
          <w:bCs/>
          <w:color w:val="3B3838" w:themeColor="background2" w:themeShade="40"/>
          <w:sz w:val="56"/>
          <w:szCs w:val="56"/>
        </w:rPr>
        <w:t>Never miss a call again.</w:t>
      </w:r>
    </w:p>
    <w:p w14:paraId="057A2EF2" w14:textId="705F7300" w:rsidR="004D4508" w:rsidRDefault="00F47FD6" w:rsidP="004D4508">
      <w:pPr>
        <w:spacing w:line="240" w:lineRule="auto"/>
        <w:rPr>
          <w:sz w:val="40"/>
          <w:szCs w:val="40"/>
        </w:rPr>
      </w:pPr>
      <w:r>
        <w:rPr>
          <w:sz w:val="40"/>
          <w:szCs w:val="40"/>
        </w:rPr>
        <w:t xml:space="preserve">With Cloud Voice, you can carry your </w:t>
      </w:r>
      <w:r w:rsidR="009E1833">
        <w:rPr>
          <w:sz w:val="40"/>
          <w:szCs w:val="40"/>
        </w:rPr>
        <w:t>office</w:t>
      </w:r>
      <w:r>
        <w:rPr>
          <w:sz w:val="40"/>
          <w:szCs w:val="40"/>
        </w:rPr>
        <w:t xml:space="preserve"> number in your pocket.</w:t>
      </w:r>
      <w:r w:rsidR="00BD60FF">
        <w:rPr>
          <w:sz w:val="40"/>
          <w:szCs w:val="40"/>
        </w:rPr>
        <w:t xml:space="preserve"> </w:t>
      </w:r>
      <w:r w:rsidR="00910BD7">
        <w:rPr>
          <w:sz w:val="40"/>
          <w:szCs w:val="40"/>
        </w:rPr>
        <w:t xml:space="preserve">Download the </w:t>
      </w:r>
      <w:r w:rsidR="009E1833">
        <w:rPr>
          <w:sz w:val="40"/>
          <w:szCs w:val="40"/>
        </w:rPr>
        <w:t xml:space="preserve">app to your iOS or Android phone, </w:t>
      </w:r>
      <w:r w:rsidR="00910BD7">
        <w:rPr>
          <w:sz w:val="40"/>
          <w:szCs w:val="40"/>
        </w:rPr>
        <w:t>and then m</w:t>
      </w:r>
      <w:r w:rsidR="001A6816">
        <w:rPr>
          <w:sz w:val="40"/>
          <w:szCs w:val="40"/>
        </w:rPr>
        <w:t>ake</w:t>
      </w:r>
      <w:r w:rsidR="00BD60FF">
        <w:rPr>
          <w:sz w:val="40"/>
          <w:szCs w:val="40"/>
        </w:rPr>
        <w:t xml:space="preserve">, </w:t>
      </w:r>
      <w:proofErr w:type="gramStart"/>
      <w:r w:rsidR="00BD60FF">
        <w:rPr>
          <w:sz w:val="40"/>
          <w:szCs w:val="40"/>
        </w:rPr>
        <w:t>receive</w:t>
      </w:r>
      <w:proofErr w:type="gramEnd"/>
      <w:r w:rsidR="00BD60FF">
        <w:rPr>
          <w:sz w:val="40"/>
          <w:szCs w:val="40"/>
        </w:rPr>
        <w:t xml:space="preserve"> and transfer </w:t>
      </w:r>
      <w:r w:rsidR="001A6816">
        <w:rPr>
          <w:sz w:val="40"/>
          <w:szCs w:val="40"/>
        </w:rPr>
        <w:t xml:space="preserve">works </w:t>
      </w:r>
      <w:r w:rsidR="00BD60FF">
        <w:rPr>
          <w:sz w:val="40"/>
          <w:szCs w:val="40"/>
        </w:rPr>
        <w:t xml:space="preserve">calls </w:t>
      </w:r>
      <w:r w:rsidR="00910BD7">
        <w:rPr>
          <w:sz w:val="40"/>
          <w:szCs w:val="40"/>
        </w:rPr>
        <w:t>easily from</w:t>
      </w:r>
      <w:r w:rsidR="001A6816">
        <w:rPr>
          <w:sz w:val="40"/>
          <w:szCs w:val="40"/>
        </w:rPr>
        <w:t xml:space="preserve"> anywhere in the world. </w:t>
      </w:r>
    </w:p>
    <w:p w14:paraId="3B67A586" w14:textId="77777777" w:rsidR="004D4508" w:rsidRDefault="004D4508" w:rsidP="004D4508">
      <w:pPr>
        <w:rPr>
          <w:sz w:val="40"/>
          <w:szCs w:val="40"/>
        </w:rPr>
      </w:pPr>
    </w:p>
    <w:p w14:paraId="1245D495" w14:textId="77777777" w:rsidR="004D4508" w:rsidRDefault="004D4508" w:rsidP="004D4508">
      <w:pPr>
        <w:rPr>
          <w:sz w:val="40"/>
          <w:szCs w:val="40"/>
        </w:rPr>
      </w:pPr>
    </w:p>
    <w:p w14:paraId="1BF915DF" w14:textId="77777777" w:rsidR="004D4508" w:rsidRPr="009054CC" w:rsidRDefault="004D4508" w:rsidP="004D4508">
      <w:pPr>
        <w:jc w:val="right"/>
        <w:rPr>
          <w:color w:val="262626" w:themeColor="text1" w:themeTint="D9"/>
          <w:sz w:val="40"/>
          <w:szCs w:val="40"/>
        </w:rPr>
      </w:pPr>
      <w:r>
        <w:rPr>
          <w:sz w:val="40"/>
          <w:szCs w:val="40"/>
        </w:rPr>
        <w:t>C</w:t>
      </w:r>
      <w:r w:rsidRPr="009054CC">
        <w:rPr>
          <w:color w:val="262626" w:themeColor="text1" w:themeTint="D9"/>
          <w:sz w:val="40"/>
          <w:szCs w:val="40"/>
        </w:rPr>
        <w:t>ontact us for more information</w:t>
      </w:r>
    </w:p>
    <w:p w14:paraId="1F160E8E" w14:textId="75C95225" w:rsidR="008A0AC8" w:rsidRDefault="008A0AC8">
      <w:pPr>
        <w:rPr>
          <w:color w:val="262626" w:themeColor="text1" w:themeTint="D9"/>
          <w:sz w:val="40"/>
          <w:szCs w:val="40"/>
        </w:rPr>
      </w:pPr>
      <w:r>
        <w:rPr>
          <w:color w:val="262626" w:themeColor="text1" w:themeTint="D9"/>
          <w:sz w:val="40"/>
          <w:szCs w:val="40"/>
        </w:rPr>
        <w:br w:type="page"/>
      </w:r>
    </w:p>
    <w:p w14:paraId="7CCEC4B9" w14:textId="28F965B1" w:rsidR="008A0AC8" w:rsidRPr="008E466E" w:rsidRDefault="00AD7AFD" w:rsidP="008A0AC8">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No more telephone calls</w:t>
      </w:r>
      <w:r w:rsidR="00C73B95">
        <w:rPr>
          <w:rFonts w:ascii="Franklin Gothic Heavy" w:hAnsi="Franklin Gothic Heavy"/>
          <w:color w:val="404040" w:themeColor="text1" w:themeTint="BF"/>
          <w:sz w:val="120"/>
          <w:szCs w:val="120"/>
        </w:rPr>
        <w:t>.</w:t>
      </w:r>
    </w:p>
    <w:p w14:paraId="235DD7C2" w14:textId="77777777" w:rsidR="008A0AC8" w:rsidRDefault="008A0AC8" w:rsidP="008A0AC8">
      <w:pPr>
        <w:spacing w:line="240" w:lineRule="auto"/>
      </w:pPr>
    </w:p>
    <w:p w14:paraId="622AEC57" w14:textId="15EB0C7D" w:rsidR="008A0AC8" w:rsidRPr="008E466E" w:rsidRDefault="00AD7AFD" w:rsidP="008A0AC8">
      <w:pPr>
        <w:spacing w:line="240" w:lineRule="auto"/>
        <w:rPr>
          <w:b/>
          <w:bCs/>
          <w:sz w:val="56"/>
          <w:szCs w:val="56"/>
        </w:rPr>
      </w:pPr>
      <w:r>
        <w:rPr>
          <w:b/>
          <w:bCs/>
          <w:color w:val="3B3838" w:themeColor="background2" w:themeShade="40"/>
          <w:sz w:val="56"/>
          <w:szCs w:val="56"/>
        </w:rPr>
        <w:t>Your phone will no longer work</w:t>
      </w:r>
      <w:r w:rsidR="008A0AC8">
        <w:rPr>
          <w:b/>
          <w:bCs/>
          <w:color w:val="3B3838" w:themeColor="background2" w:themeShade="40"/>
          <w:sz w:val="56"/>
          <w:szCs w:val="56"/>
        </w:rPr>
        <w:t>.</w:t>
      </w:r>
    </w:p>
    <w:p w14:paraId="23B9AEA8" w14:textId="32697686" w:rsidR="008A0AC8" w:rsidRDefault="00AD7AFD" w:rsidP="008A0AC8">
      <w:pPr>
        <w:spacing w:line="240" w:lineRule="auto"/>
        <w:rPr>
          <w:sz w:val="40"/>
          <w:szCs w:val="40"/>
        </w:rPr>
      </w:pPr>
      <w:r>
        <w:rPr>
          <w:sz w:val="40"/>
          <w:szCs w:val="40"/>
        </w:rPr>
        <w:t xml:space="preserve">If </w:t>
      </w:r>
      <w:r w:rsidR="00DE63D5">
        <w:rPr>
          <w:sz w:val="40"/>
          <w:szCs w:val="40"/>
        </w:rPr>
        <w:t xml:space="preserve">you’re currently using a traditional phone line to make and receive calls, in 2025 you will no longer be able to. </w:t>
      </w:r>
      <w:r w:rsidR="00560FDB">
        <w:rPr>
          <w:sz w:val="40"/>
          <w:szCs w:val="40"/>
        </w:rPr>
        <w:t>Openreach will</w:t>
      </w:r>
      <w:r w:rsidR="00E709C2">
        <w:rPr>
          <w:sz w:val="40"/>
          <w:szCs w:val="40"/>
        </w:rPr>
        <w:t xml:space="preserve"> soon</w:t>
      </w:r>
      <w:r w:rsidR="00560FDB">
        <w:rPr>
          <w:sz w:val="40"/>
          <w:szCs w:val="40"/>
        </w:rPr>
        <w:t xml:space="preserve"> discontinue their phone networ</w:t>
      </w:r>
      <w:r w:rsidR="00E709C2">
        <w:rPr>
          <w:sz w:val="40"/>
          <w:szCs w:val="40"/>
        </w:rPr>
        <w:t xml:space="preserve">k meaning </w:t>
      </w:r>
      <w:r w:rsidR="006C43C6">
        <w:rPr>
          <w:sz w:val="40"/>
          <w:szCs w:val="40"/>
        </w:rPr>
        <w:t xml:space="preserve">15 million lines will need to move to VoIP. </w:t>
      </w:r>
      <w:r w:rsidR="00540A89">
        <w:rPr>
          <w:sz w:val="40"/>
          <w:szCs w:val="40"/>
        </w:rPr>
        <w:t>We</w:t>
      </w:r>
      <w:r w:rsidR="004F4B7D">
        <w:rPr>
          <w:sz w:val="40"/>
          <w:szCs w:val="40"/>
        </w:rPr>
        <w:t xml:space="preserve"> can switch you</w:t>
      </w:r>
      <w:r w:rsidR="00876008">
        <w:rPr>
          <w:sz w:val="40"/>
          <w:szCs w:val="40"/>
        </w:rPr>
        <w:t xml:space="preserve"> over.</w:t>
      </w:r>
    </w:p>
    <w:p w14:paraId="256E2FD6" w14:textId="77777777" w:rsidR="008A0AC8" w:rsidRDefault="008A0AC8" w:rsidP="008A0AC8">
      <w:pPr>
        <w:rPr>
          <w:sz w:val="40"/>
          <w:szCs w:val="40"/>
        </w:rPr>
      </w:pPr>
    </w:p>
    <w:p w14:paraId="0F2DDF31" w14:textId="77777777" w:rsidR="008A0AC8" w:rsidRDefault="008A0AC8" w:rsidP="008A0AC8">
      <w:pPr>
        <w:rPr>
          <w:sz w:val="40"/>
          <w:szCs w:val="40"/>
        </w:rPr>
      </w:pPr>
    </w:p>
    <w:p w14:paraId="6DD801FC" w14:textId="77777777" w:rsidR="008A0AC8" w:rsidRPr="009054CC" w:rsidRDefault="008A0AC8" w:rsidP="008A0AC8">
      <w:pPr>
        <w:jc w:val="right"/>
        <w:rPr>
          <w:color w:val="262626" w:themeColor="text1" w:themeTint="D9"/>
          <w:sz w:val="40"/>
          <w:szCs w:val="40"/>
        </w:rPr>
      </w:pPr>
      <w:r>
        <w:rPr>
          <w:sz w:val="40"/>
          <w:szCs w:val="40"/>
        </w:rPr>
        <w:t>C</w:t>
      </w:r>
      <w:r w:rsidRPr="009054CC">
        <w:rPr>
          <w:color w:val="262626" w:themeColor="text1" w:themeTint="D9"/>
          <w:sz w:val="40"/>
          <w:szCs w:val="40"/>
        </w:rPr>
        <w:t>ontact us for more information</w:t>
      </w:r>
    </w:p>
    <w:p w14:paraId="47615A37" w14:textId="618D34E0" w:rsidR="004D4508" w:rsidRDefault="004D4508" w:rsidP="009F04E8">
      <w:pPr>
        <w:jc w:val="right"/>
        <w:rPr>
          <w:color w:val="262626" w:themeColor="text1" w:themeTint="D9"/>
          <w:sz w:val="40"/>
          <w:szCs w:val="40"/>
        </w:rPr>
      </w:pPr>
    </w:p>
    <w:p w14:paraId="01325F07" w14:textId="0474475E" w:rsidR="003D6BF3" w:rsidRDefault="003D6BF3">
      <w:pPr>
        <w:rPr>
          <w:color w:val="262626" w:themeColor="text1" w:themeTint="D9"/>
          <w:sz w:val="40"/>
          <w:szCs w:val="40"/>
        </w:rPr>
      </w:pPr>
      <w:r>
        <w:rPr>
          <w:color w:val="262626" w:themeColor="text1" w:themeTint="D9"/>
          <w:sz w:val="40"/>
          <w:szCs w:val="40"/>
        </w:rPr>
        <w:br w:type="page"/>
      </w:r>
    </w:p>
    <w:p w14:paraId="4046E5F5" w14:textId="2350E7B4" w:rsidR="003D6BF3" w:rsidRPr="008E466E" w:rsidRDefault="003D6BF3" w:rsidP="003D6BF3">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The end of the (telephone) line.</w:t>
      </w:r>
    </w:p>
    <w:p w14:paraId="7AF0ACB6" w14:textId="77777777" w:rsidR="003D6BF3" w:rsidRDefault="003D6BF3" w:rsidP="003D6BF3">
      <w:pPr>
        <w:spacing w:line="240" w:lineRule="auto"/>
      </w:pPr>
    </w:p>
    <w:p w14:paraId="7E1EB19B" w14:textId="0B57AB6A" w:rsidR="003D6BF3" w:rsidRPr="008E466E" w:rsidRDefault="003D6BF3" w:rsidP="003D6BF3">
      <w:pPr>
        <w:spacing w:line="240" w:lineRule="auto"/>
        <w:rPr>
          <w:b/>
          <w:bCs/>
          <w:sz w:val="56"/>
          <w:szCs w:val="56"/>
        </w:rPr>
      </w:pPr>
      <w:r>
        <w:rPr>
          <w:b/>
          <w:bCs/>
          <w:color w:val="3B3838" w:themeColor="background2" w:themeShade="40"/>
          <w:sz w:val="56"/>
          <w:szCs w:val="56"/>
        </w:rPr>
        <w:t xml:space="preserve">Your phone </w:t>
      </w:r>
      <w:r w:rsidR="00B0448F">
        <w:rPr>
          <w:b/>
          <w:bCs/>
          <w:color w:val="3B3838" w:themeColor="background2" w:themeShade="40"/>
          <w:sz w:val="56"/>
          <w:szCs w:val="56"/>
        </w:rPr>
        <w:t xml:space="preserve">line </w:t>
      </w:r>
      <w:r>
        <w:rPr>
          <w:b/>
          <w:bCs/>
          <w:color w:val="3B3838" w:themeColor="background2" w:themeShade="40"/>
          <w:sz w:val="56"/>
          <w:szCs w:val="56"/>
        </w:rPr>
        <w:t>will no longer work.</w:t>
      </w:r>
    </w:p>
    <w:p w14:paraId="7A90924C" w14:textId="5B729E82" w:rsidR="003D6BF3" w:rsidRDefault="003D6BF3" w:rsidP="003D6BF3">
      <w:pPr>
        <w:spacing w:line="240" w:lineRule="auto"/>
        <w:rPr>
          <w:sz w:val="40"/>
          <w:szCs w:val="40"/>
        </w:rPr>
      </w:pPr>
      <w:r>
        <w:rPr>
          <w:sz w:val="40"/>
          <w:szCs w:val="40"/>
        </w:rPr>
        <w:t xml:space="preserve">If you’re currently using a traditional phone line to make and receive calls, in 2025 you will no longer be able to. Openreach will soon discontinue their phone network meaning 15 million lines will need to move to VoIP. </w:t>
      </w:r>
      <w:r w:rsidR="00876008">
        <w:rPr>
          <w:sz w:val="40"/>
          <w:szCs w:val="40"/>
        </w:rPr>
        <w:t>We have the products to help.</w:t>
      </w:r>
    </w:p>
    <w:p w14:paraId="17496BB7" w14:textId="77777777" w:rsidR="003D6BF3" w:rsidRDefault="003D6BF3" w:rsidP="003D6BF3">
      <w:pPr>
        <w:rPr>
          <w:sz w:val="40"/>
          <w:szCs w:val="40"/>
        </w:rPr>
      </w:pPr>
    </w:p>
    <w:p w14:paraId="76B619ED" w14:textId="77777777" w:rsidR="003D6BF3" w:rsidRDefault="003D6BF3" w:rsidP="003D6BF3">
      <w:pPr>
        <w:rPr>
          <w:sz w:val="40"/>
          <w:szCs w:val="40"/>
        </w:rPr>
      </w:pPr>
    </w:p>
    <w:p w14:paraId="430DA01E" w14:textId="4BF2A59D" w:rsidR="003D6BF3" w:rsidRDefault="003D6BF3" w:rsidP="003D6BF3">
      <w:pPr>
        <w:jc w:val="right"/>
        <w:rPr>
          <w:color w:val="262626" w:themeColor="text1" w:themeTint="D9"/>
          <w:sz w:val="40"/>
          <w:szCs w:val="40"/>
        </w:rPr>
      </w:pPr>
      <w:r>
        <w:rPr>
          <w:sz w:val="40"/>
          <w:szCs w:val="40"/>
        </w:rPr>
        <w:t>C</w:t>
      </w:r>
      <w:r w:rsidRPr="009054CC">
        <w:rPr>
          <w:color w:val="262626" w:themeColor="text1" w:themeTint="D9"/>
          <w:sz w:val="40"/>
          <w:szCs w:val="40"/>
        </w:rPr>
        <w:t>ontact us for more information</w:t>
      </w:r>
    </w:p>
    <w:p w14:paraId="36C84F7A" w14:textId="3D9DD430" w:rsidR="00EC23F3" w:rsidRDefault="00EC23F3" w:rsidP="003D6BF3">
      <w:pPr>
        <w:jc w:val="right"/>
        <w:rPr>
          <w:color w:val="262626" w:themeColor="text1" w:themeTint="D9"/>
          <w:sz w:val="40"/>
          <w:szCs w:val="40"/>
        </w:rPr>
      </w:pPr>
    </w:p>
    <w:p w14:paraId="6AE1F93F" w14:textId="7A23CE7C" w:rsidR="00EC23F3" w:rsidRDefault="00EC23F3">
      <w:pPr>
        <w:rPr>
          <w:color w:val="262626" w:themeColor="text1" w:themeTint="D9"/>
          <w:sz w:val="40"/>
          <w:szCs w:val="40"/>
        </w:rPr>
      </w:pPr>
      <w:r>
        <w:rPr>
          <w:color w:val="262626" w:themeColor="text1" w:themeTint="D9"/>
          <w:sz w:val="40"/>
          <w:szCs w:val="40"/>
        </w:rPr>
        <w:br w:type="page"/>
      </w:r>
    </w:p>
    <w:p w14:paraId="6EB3E20C" w14:textId="4F84B8D7" w:rsidR="00EC23F3" w:rsidRDefault="00A9224E" w:rsidP="00EC23F3">
      <w:pPr>
        <w:spacing w:line="240" w:lineRule="auto"/>
        <w:rPr>
          <w:rFonts w:ascii="Franklin Gothic Heavy" w:hAnsi="Franklin Gothic Heavy"/>
          <w:color w:val="404040" w:themeColor="text1" w:themeTint="BF"/>
          <w:sz w:val="120"/>
          <w:szCs w:val="120"/>
        </w:rPr>
      </w:pPr>
      <w:r>
        <w:rPr>
          <w:rFonts w:ascii="Franklin Gothic Heavy" w:hAnsi="Franklin Gothic Heavy"/>
          <w:color w:val="404040" w:themeColor="text1" w:themeTint="BF"/>
          <w:sz w:val="120"/>
          <w:szCs w:val="120"/>
        </w:rPr>
        <w:lastRenderedPageBreak/>
        <w:t>“T</w:t>
      </w:r>
      <w:r w:rsidRPr="00A9224E">
        <w:rPr>
          <w:rFonts w:ascii="Franklin Gothic Heavy" w:hAnsi="Franklin Gothic Heavy"/>
          <w:color w:val="404040" w:themeColor="text1" w:themeTint="BF"/>
          <w:sz w:val="120"/>
          <w:szCs w:val="120"/>
        </w:rPr>
        <w:t>his phone line has been disconnected</w:t>
      </w:r>
      <w:r>
        <w:rPr>
          <w:rFonts w:ascii="Franklin Gothic Heavy" w:hAnsi="Franklin Gothic Heavy"/>
          <w:color w:val="404040" w:themeColor="text1" w:themeTint="BF"/>
          <w:sz w:val="120"/>
          <w:szCs w:val="120"/>
        </w:rPr>
        <w:t>”</w:t>
      </w:r>
    </w:p>
    <w:p w14:paraId="31B40119" w14:textId="77777777" w:rsidR="00A9224E" w:rsidRDefault="00A9224E" w:rsidP="00EC23F3">
      <w:pPr>
        <w:spacing w:line="240" w:lineRule="auto"/>
      </w:pPr>
    </w:p>
    <w:p w14:paraId="05F3D123" w14:textId="67CC1901" w:rsidR="00EC23F3" w:rsidRPr="008E466E" w:rsidRDefault="008B7171" w:rsidP="00EC23F3">
      <w:pPr>
        <w:spacing w:line="240" w:lineRule="auto"/>
        <w:rPr>
          <w:b/>
          <w:bCs/>
          <w:sz w:val="56"/>
          <w:szCs w:val="56"/>
        </w:rPr>
      </w:pPr>
      <w:r>
        <w:rPr>
          <w:b/>
          <w:bCs/>
          <w:color w:val="3B3838" w:themeColor="background2" w:themeShade="40"/>
          <w:sz w:val="56"/>
          <w:szCs w:val="56"/>
        </w:rPr>
        <w:t>In 2025 the phone network wi</w:t>
      </w:r>
      <w:r w:rsidR="00732DCC">
        <w:rPr>
          <w:b/>
          <w:bCs/>
          <w:color w:val="3B3838" w:themeColor="background2" w:themeShade="40"/>
          <w:sz w:val="56"/>
          <w:szCs w:val="56"/>
        </w:rPr>
        <w:t>ll cease.</w:t>
      </w:r>
    </w:p>
    <w:p w14:paraId="476CB71E" w14:textId="1BE82B89" w:rsidR="008B7171" w:rsidRDefault="008B7171" w:rsidP="00EC23F3">
      <w:pPr>
        <w:spacing w:line="240" w:lineRule="auto"/>
        <w:rPr>
          <w:sz w:val="40"/>
          <w:szCs w:val="40"/>
        </w:rPr>
      </w:pPr>
    </w:p>
    <w:p w14:paraId="34DAD706" w14:textId="565EB0ED" w:rsidR="00732DCC" w:rsidRDefault="00732DCC" w:rsidP="00EC23F3">
      <w:pPr>
        <w:spacing w:line="240" w:lineRule="auto"/>
        <w:rPr>
          <w:sz w:val="40"/>
          <w:szCs w:val="40"/>
        </w:rPr>
      </w:pPr>
      <w:r>
        <w:rPr>
          <w:sz w:val="40"/>
          <w:szCs w:val="40"/>
        </w:rPr>
        <w:t xml:space="preserve">Are you ready for when Openreach switch off the antiquated phone network in a few years? Get ahead of the game and switch to </w:t>
      </w:r>
      <w:r w:rsidR="00857F43">
        <w:rPr>
          <w:sz w:val="40"/>
          <w:szCs w:val="40"/>
        </w:rPr>
        <w:t xml:space="preserve">our VoIP product now. </w:t>
      </w:r>
    </w:p>
    <w:p w14:paraId="36557714" w14:textId="77777777" w:rsidR="00EC23F3" w:rsidRDefault="00EC23F3" w:rsidP="00EC23F3">
      <w:pPr>
        <w:rPr>
          <w:sz w:val="40"/>
          <w:szCs w:val="40"/>
        </w:rPr>
      </w:pPr>
    </w:p>
    <w:p w14:paraId="07C60C51" w14:textId="77777777" w:rsidR="00EC23F3" w:rsidRDefault="00EC23F3" w:rsidP="00EC23F3">
      <w:pPr>
        <w:rPr>
          <w:sz w:val="40"/>
          <w:szCs w:val="40"/>
        </w:rPr>
      </w:pPr>
    </w:p>
    <w:p w14:paraId="53D32EEE" w14:textId="77777777" w:rsidR="00EC23F3" w:rsidRPr="009054CC" w:rsidRDefault="00EC23F3" w:rsidP="00EC23F3">
      <w:pPr>
        <w:jc w:val="right"/>
        <w:rPr>
          <w:color w:val="262626" w:themeColor="text1" w:themeTint="D9"/>
          <w:sz w:val="40"/>
          <w:szCs w:val="40"/>
        </w:rPr>
      </w:pPr>
      <w:r>
        <w:rPr>
          <w:sz w:val="40"/>
          <w:szCs w:val="40"/>
        </w:rPr>
        <w:t>C</w:t>
      </w:r>
      <w:r w:rsidRPr="009054CC">
        <w:rPr>
          <w:color w:val="262626" w:themeColor="text1" w:themeTint="D9"/>
          <w:sz w:val="40"/>
          <w:szCs w:val="40"/>
        </w:rPr>
        <w:t>ontact us for more information</w:t>
      </w:r>
    </w:p>
    <w:p w14:paraId="4AB55AC4" w14:textId="77777777" w:rsidR="00EC23F3" w:rsidRPr="009054CC" w:rsidRDefault="00EC23F3" w:rsidP="003D6BF3">
      <w:pPr>
        <w:jc w:val="right"/>
        <w:rPr>
          <w:color w:val="262626" w:themeColor="text1" w:themeTint="D9"/>
          <w:sz w:val="40"/>
          <w:szCs w:val="40"/>
        </w:rPr>
      </w:pPr>
    </w:p>
    <w:p w14:paraId="7BE2A0FC" w14:textId="77777777" w:rsidR="003D6BF3" w:rsidRPr="009054CC" w:rsidRDefault="003D6BF3" w:rsidP="009F04E8">
      <w:pPr>
        <w:jc w:val="right"/>
        <w:rPr>
          <w:color w:val="262626" w:themeColor="text1" w:themeTint="D9"/>
          <w:sz w:val="40"/>
          <w:szCs w:val="40"/>
        </w:rPr>
      </w:pPr>
    </w:p>
    <w:p w14:paraId="31627C83" w14:textId="77777777" w:rsidR="009F04E8" w:rsidRDefault="009F04E8">
      <w:pPr>
        <w:rPr>
          <w:sz w:val="40"/>
          <w:szCs w:val="40"/>
        </w:rPr>
      </w:pPr>
    </w:p>
    <w:p w14:paraId="38FE8AEF" w14:textId="1824BC1B" w:rsidR="00C17E91" w:rsidRDefault="00C17E91" w:rsidP="00682239">
      <w:pPr>
        <w:spacing w:line="240" w:lineRule="auto"/>
        <w:rPr>
          <w:sz w:val="40"/>
          <w:szCs w:val="40"/>
        </w:rPr>
      </w:pPr>
    </w:p>
    <w:p w14:paraId="54512402" w14:textId="77777777" w:rsidR="00C17E91" w:rsidRPr="00682239" w:rsidRDefault="00C17E91" w:rsidP="00682239">
      <w:pPr>
        <w:spacing w:line="240" w:lineRule="auto"/>
      </w:pPr>
    </w:p>
    <w:sectPr w:rsidR="00C17E91" w:rsidRPr="006822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9"/>
    <w:rsid w:val="000124ED"/>
    <w:rsid w:val="00031E21"/>
    <w:rsid w:val="00040153"/>
    <w:rsid w:val="000A7E98"/>
    <w:rsid w:val="00133868"/>
    <w:rsid w:val="001A3A0B"/>
    <w:rsid w:val="001A6816"/>
    <w:rsid w:val="00290F05"/>
    <w:rsid w:val="002F7F24"/>
    <w:rsid w:val="00384A2E"/>
    <w:rsid w:val="003D15C2"/>
    <w:rsid w:val="003D6BF3"/>
    <w:rsid w:val="004345EF"/>
    <w:rsid w:val="00475672"/>
    <w:rsid w:val="004D4508"/>
    <w:rsid w:val="004E3056"/>
    <w:rsid w:val="004F4B7D"/>
    <w:rsid w:val="00540A89"/>
    <w:rsid w:val="00543D13"/>
    <w:rsid w:val="00560FDB"/>
    <w:rsid w:val="0061374D"/>
    <w:rsid w:val="0062623C"/>
    <w:rsid w:val="00672CEC"/>
    <w:rsid w:val="00682239"/>
    <w:rsid w:val="00687365"/>
    <w:rsid w:val="006C43C6"/>
    <w:rsid w:val="00732DCC"/>
    <w:rsid w:val="007B19A6"/>
    <w:rsid w:val="007C63D6"/>
    <w:rsid w:val="007F398A"/>
    <w:rsid w:val="00836DAA"/>
    <w:rsid w:val="00857F43"/>
    <w:rsid w:val="00876008"/>
    <w:rsid w:val="008A0AC8"/>
    <w:rsid w:val="008A632D"/>
    <w:rsid w:val="008B7171"/>
    <w:rsid w:val="008E466E"/>
    <w:rsid w:val="009054CC"/>
    <w:rsid w:val="00910BD7"/>
    <w:rsid w:val="00950E37"/>
    <w:rsid w:val="009747E9"/>
    <w:rsid w:val="009E1833"/>
    <w:rsid w:val="009F04E8"/>
    <w:rsid w:val="009F6322"/>
    <w:rsid w:val="00A40039"/>
    <w:rsid w:val="00A50DA6"/>
    <w:rsid w:val="00A61423"/>
    <w:rsid w:val="00A9224E"/>
    <w:rsid w:val="00AA6316"/>
    <w:rsid w:val="00AA73CB"/>
    <w:rsid w:val="00AD7AFD"/>
    <w:rsid w:val="00B0448F"/>
    <w:rsid w:val="00BC5C5F"/>
    <w:rsid w:val="00BD60FF"/>
    <w:rsid w:val="00BF3CE9"/>
    <w:rsid w:val="00C14EB9"/>
    <w:rsid w:val="00C17E91"/>
    <w:rsid w:val="00C6444A"/>
    <w:rsid w:val="00C67E73"/>
    <w:rsid w:val="00C73B95"/>
    <w:rsid w:val="00C801B8"/>
    <w:rsid w:val="00D25D90"/>
    <w:rsid w:val="00DE63D5"/>
    <w:rsid w:val="00E32462"/>
    <w:rsid w:val="00E6034D"/>
    <w:rsid w:val="00E709C2"/>
    <w:rsid w:val="00EC23F3"/>
    <w:rsid w:val="00ED693E"/>
    <w:rsid w:val="00F10A3D"/>
    <w:rsid w:val="00F173E5"/>
    <w:rsid w:val="00F4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0C25"/>
  <w15:chartTrackingRefBased/>
  <w15:docId w15:val="{5CBD1196-259F-4544-96D0-EE946403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M5XJ6U7FH6JP-611704295-237</_dlc_DocId>
    <_dlc_DocIdUrl xmlns="a6bf0ef1-0dfd-458b-93c3-b4f9e9525230">
      <Url>https://optanet.sharepoint.com/sites/OptaNetPartners/_layouts/15/DocIdRedir.aspx?ID=M5XJ6U7FH6JP-611704295-237</Url>
      <Description>M5XJ6U7FH6JP-611704295-237</Description>
    </_dlc_DocIdUrl>
  </documentManagement>
</p:properties>
</file>

<file path=customXml/itemProps1.xml><?xml version="1.0" encoding="utf-8"?>
<ds:datastoreItem xmlns:ds="http://schemas.openxmlformats.org/officeDocument/2006/customXml" ds:itemID="{32B30E6D-269D-4376-A64D-65D20B152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f0ef1-0dfd-458b-93c3-b4f9e9525230"/>
    <ds:schemaRef ds:uri="aba41a0c-8ef7-45e6-9956-3440ed785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760A3-A6B6-4BB7-8FB8-10E8B8D0974D}">
  <ds:schemaRefs>
    <ds:schemaRef ds:uri="http://schemas.microsoft.com/sharepoint/events"/>
  </ds:schemaRefs>
</ds:datastoreItem>
</file>

<file path=customXml/itemProps3.xml><?xml version="1.0" encoding="utf-8"?>
<ds:datastoreItem xmlns:ds="http://schemas.openxmlformats.org/officeDocument/2006/customXml" ds:itemID="{86E12AD5-7749-43E6-936F-103A05472C21}">
  <ds:schemaRefs>
    <ds:schemaRef ds:uri="http://schemas.microsoft.com/sharepoint/v3/contenttype/forms"/>
  </ds:schemaRefs>
</ds:datastoreItem>
</file>

<file path=customXml/itemProps4.xml><?xml version="1.0" encoding="utf-8"?>
<ds:datastoreItem xmlns:ds="http://schemas.openxmlformats.org/officeDocument/2006/customXml" ds:itemID="{11676B5B-8091-49AA-B871-F1D587A389CC}">
  <ds:schemaRefs>
    <ds:schemaRef ds:uri="http://schemas.microsoft.com/office/2006/metadata/properties"/>
    <ds:schemaRef ds:uri="http://schemas.microsoft.com/office/infopath/2007/PartnerControls"/>
    <ds:schemaRef ds:uri="a6bf0ef1-0dfd-458b-93c3-b4f9e9525230"/>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69</cp:revision>
  <dcterms:created xsi:type="dcterms:W3CDTF">2020-10-19T08:53:00Z</dcterms:created>
  <dcterms:modified xsi:type="dcterms:W3CDTF">2020-10-22T16:29:00Z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81f9dd9a-ede1-4dc5-b594-f5721ca8c7db</vt:lpwstr>
  </property>
</Properties>
</file>